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FB370F">
        <w:trPr>
          <w:trHeight w:hRule="exact" w:val="1750"/>
        </w:trPr>
        <w:tc>
          <w:tcPr>
            <w:tcW w:w="143" w:type="dxa"/>
          </w:tcPr>
          <w:p w:rsidR="00FB370F" w:rsidRDefault="00FB370F"/>
        </w:tc>
        <w:tc>
          <w:tcPr>
            <w:tcW w:w="285" w:type="dxa"/>
          </w:tcPr>
          <w:p w:rsidR="00FB370F" w:rsidRDefault="00FB370F"/>
        </w:tc>
        <w:tc>
          <w:tcPr>
            <w:tcW w:w="710" w:type="dxa"/>
          </w:tcPr>
          <w:p w:rsidR="00FB370F" w:rsidRDefault="00FB370F"/>
        </w:tc>
        <w:tc>
          <w:tcPr>
            <w:tcW w:w="1419" w:type="dxa"/>
          </w:tcPr>
          <w:p w:rsidR="00FB370F" w:rsidRDefault="00FB370F"/>
        </w:tc>
        <w:tc>
          <w:tcPr>
            <w:tcW w:w="1419" w:type="dxa"/>
          </w:tcPr>
          <w:p w:rsidR="00FB370F" w:rsidRDefault="00FB370F"/>
        </w:tc>
        <w:tc>
          <w:tcPr>
            <w:tcW w:w="851" w:type="dxa"/>
          </w:tcPr>
          <w:p w:rsidR="00FB370F" w:rsidRDefault="00FB370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jc w:val="both"/>
              <w:rPr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«Школьная медиация в системе гражданско-правового образования», утв. приказом ректора ОмГА от 30.08.2021 №94</w:t>
            </w:r>
          </w:p>
          <w:p w:rsidR="00FB370F" w:rsidRDefault="00B6047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B370F">
        <w:trPr>
          <w:trHeight w:hRule="exact" w:val="138"/>
        </w:trPr>
        <w:tc>
          <w:tcPr>
            <w:tcW w:w="143" w:type="dxa"/>
          </w:tcPr>
          <w:p w:rsidR="00FB370F" w:rsidRDefault="00FB370F"/>
        </w:tc>
        <w:tc>
          <w:tcPr>
            <w:tcW w:w="285" w:type="dxa"/>
          </w:tcPr>
          <w:p w:rsidR="00FB370F" w:rsidRDefault="00FB370F"/>
        </w:tc>
        <w:tc>
          <w:tcPr>
            <w:tcW w:w="710" w:type="dxa"/>
          </w:tcPr>
          <w:p w:rsidR="00FB370F" w:rsidRDefault="00FB370F"/>
        </w:tc>
        <w:tc>
          <w:tcPr>
            <w:tcW w:w="1419" w:type="dxa"/>
          </w:tcPr>
          <w:p w:rsidR="00FB370F" w:rsidRDefault="00FB370F"/>
        </w:tc>
        <w:tc>
          <w:tcPr>
            <w:tcW w:w="1419" w:type="dxa"/>
          </w:tcPr>
          <w:p w:rsidR="00FB370F" w:rsidRDefault="00FB370F"/>
        </w:tc>
        <w:tc>
          <w:tcPr>
            <w:tcW w:w="851" w:type="dxa"/>
          </w:tcPr>
          <w:p w:rsidR="00FB370F" w:rsidRDefault="00FB370F"/>
        </w:tc>
        <w:tc>
          <w:tcPr>
            <w:tcW w:w="285" w:type="dxa"/>
          </w:tcPr>
          <w:p w:rsidR="00FB370F" w:rsidRDefault="00FB370F"/>
        </w:tc>
        <w:tc>
          <w:tcPr>
            <w:tcW w:w="1277" w:type="dxa"/>
          </w:tcPr>
          <w:p w:rsidR="00FB370F" w:rsidRDefault="00FB370F"/>
        </w:tc>
        <w:tc>
          <w:tcPr>
            <w:tcW w:w="993" w:type="dxa"/>
          </w:tcPr>
          <w:p w:rsidR="00FB370F" w:rsidRDefault="00FB370F"/>
        </w:tc>
        <w:tc>
          <w:tcPr>
            <w:tcW w:w="2836" w:type="dxa"/>
          </w:tcPr>
          <w:p w:rsidR="00FB370F" w:rsidRDefault="00FB370F"/>
        </w:tc>
      </w:tr>
      <w:tr w:rsidR="00FB370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B370F" w:rsidRPr="00B60472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FB370F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FB370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B370F">
        <w:trPr>
          <w:trHeight w:hRule="exact" w:val="267"/>
        </w:trPr>
        <w:tc>
          <w:tcPr>
            <w:tcW w:w="143" w:type="dxa"/>
          </w:tcPr>
          <w:p w:rsidR="00FB370F" w:rsidRDefault="00FB370F"/>
        </w:tc>
        <w:tc>
          <w:tcPr>
            <w:tcW w:w="285" w:type="dxa"/>
          </w:tcPr>
          <w:p w:rsidR="00FB370F" w:rsidRDefault="00FB370F"/>
        </w:tc>
        <w:tc>
          <w:tcPr>
            <w:tcW w:w="710" w:type="dxa"/>
          </w:tcPr>
          <w:p w:rsidR="00FB370F" w:rsidRDefault="00FB370F"/>
        </w:tc>
        <w:tc>
          <w:tcPr>
            <w:tcW w:w="1419" w:type="dxa"/>
          </w:tcPr>
          <w:p w:rsidR="00FB370F" w:rsidRDefault="00FB370F"/>
        </w:tc>
        <w:tc>
          <w:tcPr>
            <w:tcW w:w="1419" w:type="dxa"/>
          </w:tcPr>
          <w:p w:rsidR="00FB370F" w:rsidRDefault="00FB370F"/>
        </w:tc>
        <w:tc>
          <w:tcPr>
            <w:tcW w:w="851" w:type="dxa"/>
          </w:tcPr>
          <w:p w:rsidR="00FB370F" w:rsidRDefault="00FB370F"/>
        </w:tc>
        <w:tc>
          <w:tcPr>
            <w:tcW w:w="285" w:type="dxa"/>
          </w:tcPr>
          <w:p w:rsidR="00FB370F" w:rsidRDefault="00FB370F"/>
        </w:tc>
        <w:tc>
          <w:tcPr>
            <w:tcW w:w="1277" w:type="dxa"/>
          </w:tcPr>
          <w:p w:rsidR="00FB370F" w:rsidRDefault="00FB370F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FB370F"/>
        </w:tc>
      </w:tr>
      <w:tr w:rsidR="00FB370F" w:rsidRPr="00B60472">
        <w:trPr>
          <w:trHeight w:hRule="exact" w:val="972"/>
        </w:trPr>
        <w:tc>
          <w:tcPr>
            <w:tcW w:w="143" w:type="dxa"/>
          </w:tcPr>
          <w:p w:rsidR="00FB370F" w:rsidRDefault="00FB370F"/>
        </w:tc>
        <w:tc>
          <w:tcPr>
            <w:tcW w:w="285" w:type="dxa"/>
          </w:tcPr>
          <w:p w:rsidR="00FB370F" w:rsidRDefault="00FB370F"/>
        </w:tc>
        <w:tc>
          <w:tcPr>
            <w:tcW w:w="710" w:type="dxa"/>
          </w:tcPr>
          <w:p w:rsidR="00FB370F" w:rsidRDefault="00FB370F"/>
        </w:tc>
        <w:tc>
          <w:tcPr>
            <w:tcW w:w="1419" w:type="dxa"/>
          </w:tcPr>
          <w:p w:rsidR="00FB370F" w:rsidRDefault="00FB370F"/>
        </w:tc>
        <w:tc>
          <w:tcPr>
            <w:tcW w:w="1419" w:type="dxa"/>
          </w:tcPr>
          <w:p w:rsidR="00FB370F" w:rsidRDefault="00FB370F"/>
        </w:tc>
        <w:tc>
          <w:tcPr>
            <w:tcW w:w="851" w:type="dxa"/>
          </w:tcPr>
          <w:p w:rsidR="00FB370F" w:rsidRDefault="00FB370F"/>
        </w:tc>
        <w:tc>
          <w:tcPr>
            <w:tcW w:w="285" w:type="dxa"/>
          </w:tcPr>
          <w:p w:rsidR="00FB370F" w:rsidRDefault="00FB370F"/>
        </w:tc>
        <w:tc>
          <w:tcPr>
            <w:tcW w:w="1277" w:type="dxa"/>
          </w:tcPr>
          <w:p w:rsidR="00FB370F" w:rsidRDefault="00FB370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B370F" w:rsidRPr="00B60472" w:rsidRDefault="00FB3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370F" w:rsidRPr="00B60472" w:rsidRDefault="00B60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B370F">
        <w:trPr>
          <w:trHeight w:hRule="exact" w:val="277"/>
        </w:trPr>
        <w:tc>
          <w:tcPr>
            <w:tcW w:w="143" w:type="dxa"/>
          </w:tcPr>
          <w:p w:rsidR="00FB370F" w:rsidRPr="00B60472" w:rsidRDefault="00FB37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370F" w:rsidRPr="00B60472" w:rsidRDefault="00FB37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370F" w:rsidRPr="00B60472" w:rsidRDefault="00FB37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370F" w:rsidRPr="00B60472" w:rsidRDefault="00FB37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370F" w:rsidRPr="00B60472" w:rsidRDefault="00FB370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370F" w:rsidRPr="00B60472" w:rsidRDefault="00FB37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370F" w:rsidRPr="00B60472" w:rsidRDefault="00FB37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370F" w:rsidRPr="00B60472" w:rsidRDefault="00FB370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B370F">
        <w:trPr>
          <w:trHeight w:hRule="exact" w:val="277"/>
        </w:trPr>
        <w:tc>
          <w:tcPr>
            <w:tcW w:w="143" w:type="dxa"/>
          </w:tcPr>
          <w:p w:rsidR="00FB370F" w:rsidRDefault="00FB370F"/>
        </w:tc>
        <w:tc>
          <w:tcPr>
            <w:tcW w:w="285" w:type="dxa"/>
          </w:tcPr>
          <w:p w:rsidR="00FB370F" w:rsidRDefault="00FB370F"/>
        </w:tc>
        <w:tc>
          <w:tcPr>
            <w:tcW w:w="710" w:type="dxa"/>
          </w:tcPr>
          <w:p w:rsidR="00FB370F" w:rsidRDefault="00FB370F"/>
        </w:tc>
        <w:tc>
          <w:tcPr>
            <w:tcW w:w="1419" w:type="dxa"/>
          </w:tcPr>
          <w:p w:rsidR="00FB370F" w:rsidRDefault="00FB370F"/>
        </w:tc>
        <w:tc>
          <w:tcPr>
            <w:tcW w:w="1419" w:type="dxa"/>
          </w:tcPr>
          <w:p w:rsidR="00FB370F" w:rsidRDefault="00FB370F"/>
        </w:tc>
        <w:tc>
          <w:tcPr>
            <w:tcW w:w="851" w:type="dxa"/>
          </w:tcPr>
          <w:p w:rsidR="00FB370F" w:rsidRDefault="00FB370F"/>
        </w:tc>
        <w:tc>
          <w:tcPr>
            <w:tcW w:w="285" w:type="dxa"/>
          </w:tcPr>
          <w:p w:rsidR="00FB370F" w:rsidRDefault="00FB370F"/>
        </w:tc>
        <w:tc>
          <w:tcPr>
            <w:tcW w:w="1277" w:type="dxa"/>
          </w:tcPr>
          <w:p w:rsidR="00FB370F" w:rsidRDefault="00FB370F"/>
        </w:tc>
        <w:tc>
          <w:tcPr>
            <w:tcW w:w="993" w:type="dxa"/>
          </w:tcPr>
          <w:p w:rsidR="00FB370F" w:rsidRDefault="00FB370F"/>
        </w:tc>
        <w:tc>
          <w:tcPr>
            <w:tcW w:w="2836" w:type="dxa"/>
          </w:tcPr>
          <w:p w:rsidR="00FB370F" w:rsidRDefault="00FB370F"/>
        </w:tc>
      </w:tr>
      <w:tr w:rsidR="00FB370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B370F" w:rsidRPr="00B60472">
        <w:trPr>
          <w:trHeight w:hRule="exact" w:val="1496"/>
        </w:trPr>
        <w:tc>
          <w:tcPr>
            <w:tcW w:w="143" w:type="dxa"/>
          </w:tcPr>
          <w:p w:rsidR="00FB370F" w:rsidRDefault="00FB370F"/>
        </w:tc>
        <w:tc>
          <w:tcPr>
            <w:tcW w:w="285" w:type="dxa"/>
          </w:tcPr>
          <w:p w:rsidR="00FB370F" w:rsidRDefault="00FB370F"/>
        </w:tc>
        <w:tc>
          <w:tcPr>
            <w:tcW w:w="710" w:type="dxa"/>
          </w:tcPr>
          <w:p w:rsidR="00FB370F" w:rsidRDefault="00FB370F"/>
        </w:tc>
        <w:tc>
          <w:tcPr>
            <w:tcW w:w="1419" w:type="dxa"/>
          </w:tcPr>
          <w:p w:rsidR="00FB370F" w:rsidRDefault="00FB370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Нормативно-правовое регулирование образовательной деятельности</w:t>
            </w:r>
          </w:p>
          <w:p w:rsidR="00FB370F" w:rsidRPr="00B60472" w:rsidRDefault="00B6047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Б1.В.01.01</w:t>
            </w:r>
          </w:p>
        </w:tc>
        <w:tc>
          <w:tcPr>
            <w:tcW w:w="2836" w:type="dxa"/>
          </w:tcPr>
          <w:p w:rsidR="00FB370F" w:rsidRPr="00B60472" w:rsidRDefault="00FB370F">
            <w:pPr>
              <w:rPr>
                <w:lang w:val="ru-RU"/>
              </w:rPr>
            </w:pPr>
          </w:p>
        </w:tc>
      </w:tr>
      <w:tr w:rsidR="00FB370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FB370F" w:rsidRPr="00B60472">
        <w:trPr>
          <w:trHeight w:hRule="exact" w:val="1396"/>
        </w:trPr>
        <w:tc>
          <w:tcPr>
            <w:tcW w:w="143" w:type="dxa"/>
          </w:tcPr>
          <w:p w:rsidR="00FB370F" w:rsidRDefault="00FB370F"/>
        </w:tc>
        <w:tc>
          <w:tcPr>
            <w:tcW w:w="285" w:type="dxa"/>
          </w:tcPr>
          <w:p w:rsidR="00FB370F" w:rsidRDefault="00FB370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FB370F" w:rsidRPr="00B60472" w:rsidRDefault="00B60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«Школьная медиация в системе гражданско- правового образования»</w:t>
            </w:r>
          </w:p>
          <w:p w:rsidR="00FB370F" w:rsidRPr="00B60472" w:rsidRDefault="00B60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B370F" w:rsidRPr="00B60472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B370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B370F" w:rsidRDefault="00FB370F"/>
        </w:tc>
        <w:tc>
          <w:tcPr>
            <w:tcW w:w="285" w:type="dxa"/>
          </w:tcPr>
          <w:p w:rsidR="00FB370F" w:rsidRDefault="00FB370F"/>
        </w:tc>
        <w:tc>
          <w:tcPr>
            <w:tcW w:w="1277" w:type="dxa"/>
          </w:tcPr>
          <w:p w:rsidR="00FB370F" w:rsidRDefault="00FB370F"/>
        </w:tc>
        <w:tc>
          <w:tcPr>
            <w:tcW w:w="993" w:type="dxa"/>
          </w:tcPr>
          <w:p w:rsidR="00FB370F" w:rsidRDefault="00FB370F"/>
        </w:tc>
        <w:tc>
          <w:tcPr>
            <w:tcW w:w="2836" w:type="dxa"/>
          </w:tcPr>
          <w:p w:rsidR="00FB370F" w:rsidRDefault="00FB370F"/>
        </w:tc>
      </w:tr>
      <w:tr w:rsidR="00FB370F">
        <w:trPr>
          <w:trHeight w:hRule="exact" w:val="155"/>
        </w:trPr>
        <w:tc>
          <w:tcPr>
            <w:tcW w:w="143" w:type="dxa"/>
          </w:tcPr>
          <w:p w:rsidR="00FB370F" w:rsidRDefault="00FB370F"/>
        </w:tc>
        <w:tc>
          <w:tcPr>
            <w:tcW w:w="285" w:type="dxa"/>
          </w:tcPr>
          <w:p w:rsidR="00FB370F" w:rsidRDefault="00FB370F"/>
        </w:tc>
        <w:tc>
          <w:tcPr>
            <w:tcW w:w="710" w:type="dxa"/>
          </w:tcPr>
          <w:p w:rsidR="00FB370F" w:rsidRDefault="00FB370F"/>
        </w:tc>
        <w:tc>
          <w:tcPr>
            <w:tcW w:w="1419" w:type="dxa"/>
          </w:tcPr>
          <w:p w:rsidR="00FB370F" w:rsidRDefault="00FB370F"/>
        </w:tc>
        <w:tc>
          <w:tcPr>
            <w:tcW w:w="1419" w:type="dxa"/>
          </w:tcPr>
          <w:p w:rsidR="00FB370F" w:rsidRDefault="00FB370F"/>
        </w:tc>
        <w:tc>
          <w:tcPr>
            <w:tcW w:w="851" w:type="dxa"/>
          </w:tcPr>
          <w:p w:rsidR="00FB370F" w:rsidRDefault="00FB370F"/>
        </w:tc>
        <w:tc>
          <w:tcPr>
            <w:tcW w:w="285" w:type="dxa"/>
          </w:tcPr>
          <w:p w:rsidR="00FB370F" w:rsidRDefault="00FB370F"/>
        </w:tc>
        <w:tc>
          <w:tcPr>
            <w:tcW w:w="1277" w:type="dxa"/>
          </w:tcPr>
          <w:p w:rsidR="00FB370F" w:rsidRDefault="00FB370F"/>
        </w:tc>
        <w:tc>
          <w:tcPr>
            <w:tcW w:w="993" w:type="dxa"/>
          </w:tcPr>
          <w:p w:rsidR="00FB370F" w:rsidRDefault="00FB370F"/>
        </w:tc>
        <w:tc>
          <w:tcPr>
            <w:tcW w:w="2836" w:type="dxa"/>
          </w:tcPr>
          <w:p w:rsidR="00FB370F" w:rsidRDefault="00FB370F"/>
        </w:tc>
      </w:tr>
      <w:tr w:rsidR="00FB370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B370F" w:rsidRPr="00B6047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B370F" w:rsidRPr="00B6047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370F" w:rsidRPr="00B60472" w:rsidRDefault="00FB370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FB370F">
            <w:pPr>
              <w:rPr>
                <w:lang w:val="ru-RU"/>
              </w:rPr>
            </w:pPr>
          </w:p>
        </w:tc>
      </w:tr>
      <w:tr w:rsidR="00FB370F" w:rsidRPr="00B6047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FB370F" w:rsidRPr="00B6047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370F" w:rsidRPr="00B60472" w:rsidRDefault="00FB370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FB370F">
            <w:pPr>
              <w:rPr>
                <w:lang w:val="ru-RU"/>
              </w:rPr>
            </w:pPr>
          </w:p>
        </w:tc>
      </w:tr>
      <w:tr w:rsidR="00FB370F" w:rsidRPr="00B60472">
        <w:trPr>
          <w:trHeight w:hRule="exact" w:val="124"/>
        </w:trPr>
        <w:tc>
          <w:tcPr>
            <w:tcW w:w="143" w:type="dxa"/>
          </w:tcPr>
          <w:p w:rsidR="00FB370F" w:rsidRPr="00B60472" w:rsidRDefault="00FB37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370F" w:rsidRPr="00B60472" w:rsidRDefault="00FB37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370F" w:rsidRPr="00B60472" w:rsidRDefault="00FB37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370F" w:rsidRPr="00B60472" w:rsidRDefault="00FB37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370F" w:rsidRPr="00B60472" w:rsidRDefault="00FB370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370F" w:rsidRPr="00B60472" w:rsidRDefault="00FB37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370F" w:rsidRPr="00B60472" w:rsidRDefault="00FB37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370F" w:rsidRPr="00B60472" w:rsidRDefault="00FB37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370F" w:rsidRPr="00B60472" w:rsidRDefault="00FB370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370F" w:rsidRPr="00B60472" w:rsidRDefault="00FB370F">
            <w:pPr>
              <w:rPr>
                <w:lang w:val="ru-RU"/>
              </w:rPr>
            </w:pPr>
          </w:p>
        </w:tc>
      </w:tr>
      <w:tr w:rsidR="00FB370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FB370F">
        <w:trPr>
          <w:trHeight w:hRule="exact" w:val="307"/>
        </w:trPr>
        <w:tc>
          <w:tcPr>
            <w:tcW w:w="143" w:type="dxa"/>
          </w:tcPr>
          <w:p w:rsidR="00FB370F" w:rsidRDefault="00FB370F"/>
        </w:tc>
        <w:tc>
          <w:tcPr>
            <w:tcW w:w="285" w:type="dxa"/>
          </w:tcPr>
          <w:p w:rsidR="00FB370F" w:rsidRDefault="00FB370F"/>
        </w:tc>
        <w:tc>
          <w:tcPr>
            <w:tcW w:w="710" w:type="dxa"/>
          </w:tcPr>
          <w:p w:rsidR="00FB370F" w:rsidRDefault="00FB370F"/>
        </w:tc>
        <w:tc>
          <w:tcPr>
            <w:tcW w:w="1419" w:type="dxa"/>
          </w:tcPr>
          <w:p w:rsidR="00FB370F" w:rsidRDefault="00FB370F"/>
        </w:tc>
        <w:tc>
          <w:tcPr>
            <w:tcW w:w="1419" w:type="dxa"/>
          </w:tcPr>
          <w:p w:rsidR="00FB370F" w:rsidRDefault="00FB370F"/>
        </w:tc>
        <w:tc>
          <w:tcPr>
            <w:tcW w:w="851" w:type="dxa"/>
          </w:tcPr>
          <w:p w:rsidR="00FB370F" w:rsidRDefault="00FB370F"/>
        </w:tc>
        <w:tc>
          <w:tcPr>
            <w:tcW w:w="285" w:type="dxa"/>
          </w:tcPr>
          <w:p w:rsidR="00FB370F" w:rsidRDefault="00FB370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FB370F"/>
        </w:tc>
      </w:tr>
      <w:tr w:rsidR="00FB370F">
        <w:trPr>
          <w:trHeight w:hRule="exact" w:val="1278"/>
        </w:trPr>
        <w:tc>
          <w:tcPr>
            <w:tcW w:w="143" w:type="dxa"/>
          </w:tcPr>
          <w:p w:rsidR="00FB370F" w:rsidRDefault="00FB370F"/>
        </w:tc>
        <w:tc>
          <w:tcPr>
            <w:tcW w:w="285" w:type="dxa"/>
          </w:tcPr>
          <w:p w:rsidR="00FB370F" w:rsidRDefault="00FB370F"/>
        </w:tc>
        <w:tc>
          <w:tcPr>
            <w:tcW w:w="710" w:type="dxa"/>
          </w:tcPr>
          <w:p w:rsidR="00FB370F" w:rsidRDefault="00FB370F"/>
        </w:tc>
        <w:tc>
          <w:tcPr>
            <w:tcW w:w="1419" w:type="dxa"/>
          </w:tcPr>
          <w:p w:rsidR="00FB370F" w:rsidRDefault="00FB370F"/>
        </w:tc>
        <w:tc>
          <w:tcPr>
            <w:tcW w:w="1419" w:type="dxa"/>
          </w:tcPr>
          <w:p w:rsidR="00FB370F" w:rsidRDefault="00FB370F"/>
        </w:tc>
        <w:tc>
          <w:tcPr>
            <w:tcW w:w="851" w:type="dxa"/>
          </w:tcPr>
          <w:p w:rsidR="00FB370F" w:rsidRDefault="00FB370F"/>
        </w:tc>
        <w:tc>
          <w:tcPr>
            <w:tcW w:w="285" w:type="dxa"/>
          </w:tcPr>
          <w:p w:rsidR="00FB370F" w:rsidRDefault="00FB370F"/>
        </w:tc>
        <w:tc>
          <w:tcPr>
            <w:tcW w:w="1277" w:type="dxa"/>
          </w:tcPr>
          <w:p w:rsidR="00FB370F" w:rsidRDefault="00FB370F"/>
        </w:tc>
        <w:tc>
          <w:tcPr>
            <w:tcW w:w="993" w:type="dxa"/>
          </w:tcPr>
          <w:p w:rsidR="00FB370F" w:rsidRDefault="00FB370F"/>
        </w:tc>
        <w:tc>
          <w:tcPr>
            <w:tcW w:w="2836" w:type="dxa"/>
          </w:tcPr>
          <w:p w:rsidR="00FB370F" w:rsidRDefault="00FB370F"/>
        </w:tc>
      </w:tr>
      <w:tr w:rsidR="00FB370F">
        <w:trPr>
          <w:trHeight w:hRule="exact" w:val="277"/>
        </w:trPr>
        <w:tc>
          <w:tcPr>
            <w:tcW w:w="143" w:type="dxa"/>
          </w:tcPr>
          <w:p w:rsidR="00FB370F" w:rsidRDefault="00FB370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B370F">
        <w:trPr>
          <w:trHeight w:hRule="exact" w:val="138"/>
        </w:trPr>
        <w:tc>
          <w:tcPr>
            <w:tcW w:w="143" w:type="dxa"/>
          </w:tcPr>
          <w:p w:rsidR="00FB370F" w:rsidRDefault="00FB370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FB370F"/>
        </w:tc>
      </w:tr>
      <w:tr w:rsidR="00FB370F">
        <w:trPr>
          <w:trHeight w:hRule="exact" w:val="1666"/>
        </w:trPr>
        <w:tc>
          <w:tcPr>
            <w:tcW w:w="143" w:type="dxa"/>
          </w:tcPr>
          <w:p w:rsidR="00FB370F" w:rsidRDefault="00FB370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FB370F" w:rsidRPr="00B60472" w:rsidRDefault="00FB3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370F" w:rsidRPr="00B60472" w:rsidRDefault="00B60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B370F" w:rsidRPr="00B60472" w:rsidRDefault="00FB3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B370F" w:rsidRDefault="00B604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B370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B370F" w:rsidRPr="00B60472" w:rsidRDefault="00FB3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0472" w:rsidRPr="00B60472" w:rsidRDefault="00B60472" w:rsidP="00B604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FB370F" w:rsidRPr="00B60472" w:rsidRDefault="00FB3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FB370F" w:rsidRDefault="00B60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B370F" w:rsidRPr="00B6047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0472" w:rsidRPr="00B60472" w:rsidRDefault="00B60472" w:rsidP="00B604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FB370F" w:rsidRPr="00B60472" w:rsidRDefault="00FB3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FB370F" w:rsidRPr="00B60472" w:rsidRDefault="00B60472">
      <w:pPr>
        <w:rPr>
          <w:sz w:val="0"/>
          <w:szCs w:val="0"/>
          <w:lang w:val="ru-RU"/>
        </w:rPr>
      </w:pPr>
      <w:r w:rsidRPr="00B604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37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B370F">
        <w:trPr>
          <w:trHeight w:hRule="exact" w:val="555"/>
        </w:trPr>
        <w:tc>
          <w:tcPr>
            <w:tcW w:w="9640" w:type="dxa"/>
          </w:tcPr>
          <w:p w:rsidR="00FB370F" w:rsidRDefault="00FB370F"/>
        </w:tc>
      </w:tr>
      <w:tr w:rsidR="00FB370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B370F" w:rsidRDefault="00B60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B370F" w:rsidRDefault="00B604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370F" w:rsidRPr="00B604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B370F" w:rsidRPr="00B6047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«Школьная медиация в системе гражданско-правового образования»; форма обучения – заочная на 2021/2022 учебный год, утвержденным приказом ректора от 30.08.2021 №94</w:t>
            </w:r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«Нормативно- правовое регулирование образовательной деятельности» в течение 2021/2022 учебного года:</w:t>
            </w:r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FB370F" w:rsidRPr="00B60472" w:rsidRDefault="00B60472">
      <w:pPr>
        <w:rPr>
          <w:sz w:val="0"/>
          <w:szCs w:val="0"/>
          <w:lang w:val="ru-RU"/>
        </w:rPr>
      </w:pPr>
      <w:r w:rsidRPr="00B604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370F" w:rsidRPr="00B6047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B370F" w:rsidRPr="00B60472">
        <w:trPr>
          <w:trHeight w:hRule="exact" w:val="138"/>
        </w:trPr>
        <w:tc>
          <w:tcPr>
            <w:tcW w:w="9640" w:type="dxa"/>
          </w:tcPr>
          <w:p w:rsidR="00FB370F" w:rsidRPr="00B60472" w:rsidRDefault="00FB370F">
            <w:pPr>
              <w:rPr>
                <w:lang w:val="ru-RU"/>
              </w:rPr>
            </w:pPr>
          </w:p>
        </w:tc>
      </w:tr>
      <w:tr w:rsidR="00FB370F" w:rsidRPr="00B6047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Б1.В.01.01 «Нормативно-правовое регулирование образовательной деятельности».</w:t>
            </w:r>
          </w:p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B370F" w:rsidRPr="00B60472">
        <w:trPr>
          <w:trHeight w:hRule="exact" w:val="138"/>
        </w:trPr>
        <w:tc>
          <w:tcPr>
            <w:tcW w:w="9640" w:type="dxa"/>
          </w:tcPr>
          <w:p w:rsidR="00FB370F" w:rsidRPr="00B60472" w:rsidRDefault="00FB370F">
            <w:pPr>
              <w:rPr>
                <w:lang w:val="ru-RU"/>
              </w:rPr>
            </w:pPr>
          </w:p>
        </w:tc>
      </w:tr>
      <w:tr w:rsidR="00FB370F" w:rsidRPr="00B6047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«Нормативно-правовое регулирование образовательной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B370F" w:rsidRPr="00B604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ситуационный анализ конкретного случая, применять медиативные технологии разрешения конфликта и достижения мира</w:t>
            </w:r>
          </w:p>
        </w:tc>
      </w:tr>
      <w:tr w:rsidR="00FB37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FB3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370F" w:rsidRDefault="00B60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370F" w:rsidRPr="00B604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медиативные технологии и альтернативные способы разрешения конфликтов, кодекс профессиональной этики медиатора</w:t>
            </w:r>
          </w:p>
        </w:tc>
      </w:tr>
      <w:tr w:rsidR="00FB370F" w:rsidRPr="00B604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оценивать применимость медиации для конкретного случая и применять гуманитарные технологии урегулирования конфликта и поддержания мира</w:t>
            </w:r>
          </w:p>
        </w:tc>
      </w:tr>
      <w:tr w:rsidR="00FB370F" w:rsidRPr="00B604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адекватными конкретной ситуации действиями медиатора; организовывать деятельность служб примирения в образовательных организациях</w:t>
            </w:r>
          </w:p>
        </w:tc>
      </w:tr>
      <w:tr w:rsidR="00FB370F" w:rsidRPr="00B60472">
        <w:trPr>
          <w:trHeight w:hRule="exact" w:val="277"/>
        </w:trPr>
        <w:tc>
          <w:tcPr>
            <w:tcW w:w="9640" w:type="dxa"/>
          </w:tcPr>
          <w:p w:rsidR="00FB370F" w:rsidRPr="00B60472" w:rsidRDefault="00FB370F">
            <w:pPr>
              <w:rPr>
                <w:lang w:val="ru-RU"/>
              </w:rPr>
            </w:pPr>
          </w:p>
        </w:tc>
      </w:tr>
      <w:tr w:rsidR="00FB370F" w:rsidRPr="00B604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B37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FB3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370F" w:rsidRDefault="00B60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370F" w:rsidRPr="00B604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проблемные ситуации в процессе анализа проблемы, этапы е? разрешения с уч?том вариативных контекстов</w:t>
            </w:r>
          </w:p>
        </w:tc>
      </w:tr>
      <w:tr w:rsidR="00FB370F" w:rsidRPr="00B604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грамотно, логично, аргументировано формулирует собственные суждения и оценки, предлагает стратегию действий</w:t>
            </w:r>
          </w:p>
        </w:tc>
      </w:tr>
      <w:tr w:rsidR="00FB370F" w:rsidRPr="00B604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навыком критически анализировать  и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FB370F" w:rsidRPr="00B604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различными вариантами решения проблемной ситуации на основе системного подхода, оценивает их преимущества и риски</w:t>
            </w:r>
          </w:p>
        </w:tc>
      </w:tr>
      <w:tr w:rsidR="00FB370F" w:rsidRPr="00B60472">
        <w:trPr>
          <w:trHeight w:hRule="exact" w:val="416"/>
        </w:trPr>
        <w:tc>
          <w:tcPr>
            <w:tcW w:w="9640" w:type="dxa"/>
          </w:tcPr>
          <w:p w:rsidR="00FB370F" w:rsidRPr="00B60472" w:rsidRDefault="00FB370F">
            <w:pPr>
              <w:rPr>
                <w:lang w:val="ru-RU"/>
              </w:rPr>
            </w:pPr>
          </w:p>
        </w:tc>
      </w:tr>
      <w:tr w:rsidR="00FB370F" w:rsidRPr="00B604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B370F" w:rsidRPr="00B6047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FB3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Б1.В.01.01 «Нормативно-правовое регулирование образовательной деятельности»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"Образовательное право"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</w:tbl>
    <w:p w:rsidR="00FB370F" w:rsidRPr="00B60472" w:rsidRDefault="00B60472">
      <w:pPr>
        <w:rPr>
          <w:sz w:val="0"/>
          <w:szCs w:val="0"/>
          <w:lang w:val="ru-RU"/>
        </w:rPr>
      </w:pPr>
      <w:r w:rsidRPr="00B604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B370F" w:rsidRPr="00B6047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70F" w:rsidRPr="00B60472" w:rsidRDefault="00B60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B370F" w:rsidRPr="00B60472" w:rsidRDefault="00B60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B370F" w:rsidRPr="00B60472" w:rsidRDefault="00B60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B370F" w:rsidRPr="00B60472" w:rsidRDefault="00B60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B370F" w:rsidRPr="00B60472" w:rsidRDefault="00B60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B370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70F" w:rsidRDefault="00FB370F"/>
        </w:tc>
      </w:tr>
      <w:tr w:rsidR="00FB370F" w:rsidRPr="00B6047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70F" w:rsidRPr="00B60472" w:rsidRDefault="00B60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70F" w:rsidRPr="00B60472" w:rsidRDefault="00B60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70F" w:rsidRPr="00B60472" w:rsidRDefault="00FB370F">
            <w:pPr>
              <w:rPr>
                <w:lang w:val="ru-RU"/>
              </w:rPr>
            </w:pPr>
          </w:p>
        </w:tc>
      </w:tr>
      <w:tr w:rsidR="00FB370F">
        <w:trPr>
          <w:trHeight w:hRule="exact" w:val="45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70F" w:rsidRPr="00B60472" w:rsidRDefault="00B60472">
            <w:pPr>
              <w:spacing w:after="0" w:line="240" w:lineRule="auto"/>
              <w:jc w:val="center"/>
              <w:rPr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 в профессиональной коммуникации</w:t>
            </w:r>
          </w:p>
          <w:p w:rsidR="00FB370F" w:rsidRPr="00B60472" w:rsidRDefault="00B60472">
            <w:pPr>
              <w:spacing w:after="0" w:line="240" w:lineRule="auto"/>
              <w:jc w:val="center"/>
              <w:rPr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профессиональной деятельности</w:t>
            </w:r>
          </w:p>
          <w:p w:rsidR="00FB370F" w:rsidRPr="00B60472" w:rsidRDefault="00B60472">
            <w:pPr>
              <w:spacing w:after="0" w:line="240" w:lineRule="auto"/>
              <w:jc w:val="center"/>
              <w:rPr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lang w:val="ru-RU"/>
              </w:rPr>
              <w:t>Модуль "Образовательное право"</w:t>
            </w:r>
          </w:p>
          <w:p w:rsidR="00FB370F" w:rsidRPr="00B60472" w:rsidRDefault="00B60472">
            <w:pPr>
              <w:spacing w:after="0" w:line="240" w:lineRule="auto"/>
              <w:jc w:val="center"/>
              <w:rPr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lang w:val="ru-RU"/>
              </w:rPr>
              <w:t>Модуль "Профессиональная коммуникация"</w:t>
            </w:r>
          </w:p>
          <w:p w:rsidR="00FB370F" w:rsidRPr="00B60472" w:rsidRDefault="00B60472">
            <w:pPr>
              <w:spacing w:after="0" w:line="240" w:lineRule="auto"/>
              <w:jc w:val="center"/>
              <w:rPr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lang w:val="ru-RU"/>
              </w:rPr>
              <w:t>Русский язык в профессиональной сфере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70F" w:rsidRPr="00B60472" w:rsidRDefault="00B60472">
            <w:pPr>
              <w:spacing w:after="0" w:line="240" w:lineRule="auto"/>
              <w:jc w:val="center"/>
              <w:rPr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lang w:val="ru-RU"/>
              </w:rPr>
              <w:t>Модуль "Конфликты в социально- педагогической деятельности"</w:t>
            </w:r>
          </w:p>
          <w:p w:rsidR="00FB370F" w:rsidRPr="00B60472" w:rsidRDefault="00B60472">
            <w:pPr>
              <w:spacing w:after="0" w:line="240" w:lineRule="auto"/>
              <w:jc w:val="center"/>
              <w:rPr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FB370F" w:rsidRPr="00B60472" w:rsidRDefault="00B60472">
            <w:pPr>
              <w:spacing w:after="0" w:line="240" w:lineRule="auto"/>
              <w:jc w:val="center"/>
              <w:rPr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FB370F" w:rsidRPr="00B60472" w:rsidRDefault="00B60472">
            <w:pPr>
              <w:spacing w:after="0" w:line="240" w:lineRule="auto"/>
              <w:jc w:val="center"/>
              <w:rPr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FB370F" w:rsidRPr="00B60472" w:rsidRDefault="00B60472">
            <w:pPr>
              <w:spacing w:after="0" w:line="240" w:lineRule="auto"/>
              <w:jc w:val="center"/>
              <w:rPr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 - технологическая))</w:t>
            </w:r>
          </w:p>
          <w:p w:rsidR="00FB370F" w:rsidRPr="00B60472" w:rsidRDefault="00B60472">
            <w:pPr>
              <w:spacing w:after="0" w:line="240" w:lineRule="auto"/>
              <w:jc w:val="center"/>
              <w:rPr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lang w:val="ru-RU"/>
              </w:rPr>
              <w:t>Зарубежный опыт обучения медиации</w:t>
            </w:r>
          </w:p>
          <w:p w:rsidR="00FB370F" w:rsidRPr="00B60472" w:rsidRDefault="00B60472">
            <w:pPr>
              <w:spacing w:after="0" w:line="240" w:lineRule="auto"/>
              <w:jc w:val="center"/>
              <w:rPr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методика конфликтологических исследований</w:t>
            </w:r>
          </w:p>
          <w:p w:rsidR="00FB370F" w:rsidRPr="00B60472" w:rsidRDefault="00B60472">
            <w:pPr>
              <w:spacing w:after="0" w:line="240" w:lineRule="auto"/>
              <w:jc w:val="center"/>
              <w:rPr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lang w:val="ru-RU"/>
              </w:rPr>
              <w:t>Мониторинг конфликтных ситуаций</w:t>
            </w:r>
          </w:p>
          <w:p w:rsidR="00FB370F" w:rsidRPr="00B60472" w:rsidRDefault="00B60472">
            <w:pPr>
              <w:spacing w:after="0" w:line="240" w:lineRule="auto"/>
              <w:jc w:val="center"/>
              <w:rPr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lang w:val="ru-RU"/>
              </w:rPr>
              <w:t>Национальная и религиозная толерантность</w:t>
            </w:r>
          </w:p>
          <w:p w:rsidR="00FB370F" w:rsidRPr="00B60472" w:rsidRDefault="00B60472">
            <w:pPr>
              <w:spacing w:after="0" w:line="240" w:lineRule="auto"/>
              <w:jc w:val="center"/>
              <w:rPr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FB370F" w:rsidRDefault="00B604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</w:t>
            </w:r>
          </w:p>
        </w:tc>
      </w:tr>
      <w:tr w:rsidR="00FB370F">
        <w:trPr>
          <w:trHeight w:hRule="exact" w:val="138"/>
        </w:trPr>
        <w:tc>
          <w:tcPr>
            <w:tcW w:w="3970" w:type="dxa"/>
          </w:tcPr>
          <w:p w:rsidR="00FB370F" w:rsidRDefault="00FB370F"/>
        </w:tc>
        <w:tc>
          <w:tcPr>
            <w:tcW w:w="1702" w:type="dxa"/>
          </w:tcPr>
          <w:p w:rsidR="00FB370F" w:rsidRDefault="00FB370F"/>
        </w:tc>
        <w:tc>
          <w:tcPr>
            <w:tcW w:w="1702" w:type="dxa"/>
          </w:tcPr>
          <w:p w:rsidR="00FB370F" w:rsidRDefault="00FB370F"/>
        </w:tc>
        <w:tc>
          <w:tcPr>
            <w:tcW w:w="426" w:type="dxa"/>
          </w:tcPr>
          <w:p w:rsidR="00FB370F" w:rsidRDefault="00FB370F"/>
        </w:tc>
        <w:tc>
          <w:tcPr>
            <w:tcW w:w="710" w:type="dxa"/>
          </w:tcPr>
          <w:p w:rsidR="00FB370F" w:rsidRDefault="00FB370F"/>
        </w:tc>
        <w:tc>
          <w:tcPr>
            <w:tcW w:w="143" w:type="dxa"/>
          </w:tcPr>
          <w:p w:rsidR="00FB370F" w:rsidRDefault="00FB370F"/>
        </w:tc>
        <w:tc>
          <w:tcPr>
            <w:tcW w:w="993" w:type="dxa"/>
          </w:tcPr>
          <w:p w:rsidR="00FB370F" w:rsidRDefault="00FB370F"/>
        </w:tc>
      </w:tr>
      <w:tr w:rsidR="00FB370F" w:rsidRPr="00B6047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B370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B370F">
        <w:trPr>
          <w:trHeight w:hRule="exact" w:val="138"/>
        </w:trPr>
        <w:tc>
          <w:tcPr>
            <w:tcW w:w="3970" w:type="dxa"/>
          </w:tcPr>
          <w:p w:rsidR="00FB370F" w:rsidRDefault="00FB370F"/>
        </w:tc>
        <w:tc>
          <w:tcPr>
            <w:tcW w:w="1702" w:type="dxa"/>
          </w:tcPr>
          <w:p w:rsidR="00FB370F" w:rsidRDefault="00FB370F"/>
        </w:tc>
        <w:tc>
          <w:tcPr>
            <w:tcW w:w="1702" w:type="dxa"/>
          </w:tcPr>
          <w:p w:rsidR="00FB370F" w:rsidRDefault="00FB370F"/>
        </w:tc>
        <w:tc>
          <w:tcPr>
            <w:tcW w:w="426" w:type="dxa"/>
          </w:tcPr>
          <w:p w:rsidR="00FB370F" w:rsidRDefault="00FB370F"/>
        </w:tc>
        <w:tc>
          <w:tcPr>
            <w:tcW w:w="710" w:type="dxa"/>
          </w:tcPr>
          <w:p w:rsidR="00FB370F" w:rsidRDefault="00FB370F"/>
        </w:tc>
        <w:tc>
          <w:tcPr>
            <w:tcW w:w="143" w:type="dxa"/>
          </w:tcPr>
          <w:p w:rsidR="00FB370F" w:rsidRDefault="00FB370F"/>
        </w:tc>
        <w:tc>
          <w:tcPr>
            <w:tcW w:w="993" w:type="dxa"/>
          </w:tcPr>
          <w:p w:rsidR="00FB370F" w:rsidRDefault="00FB370F"/>
        </w:tc>
      </w:tr>
      <w:tr w:rsidR="00FB37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37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37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37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7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FB37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B37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FB370F">
        <w:trPr>
          <w:trHeight w:hRule="exact" w:val="138"/>
        </w:trPr>
        <w:tc>
          <w:tcPr>
            <w:tcW w:w="3970" w:type="dxa"/>
          </w:tcPr>
          <w:p w:rsidR="00FB370F" w:rsidRDefault="00FB370F"/>
        </w:tc>
        <w:tc>
          <w:tcPr>
            <w:tcW w:w="1702" w:type="dxa"/>
          </w:tcPr>
          <w:p w:rsidR="00FB370F" w:rsidRDefault="00FB370F"/>
        </w:tc>
        <w:tc>
          <w:tcPr>
            <w:tcW w:w="1702" w:type="dxa"/>
          </w:tcPr>
          <w:p w:rsidR="00FB370F" w:rsidRDefault="00FB370F"/>
        </w:tc>
        <w:tc>
          <w:tcPr>
            <w:tcW w:w="426" w:type="dxa"/>
          </w:tcPr>
          <w:p w:rsidR="00FB370F" w:rsidRDefault="00FB370F"/>
        </w:tc>
        <w:tc>
          <w:tcPr>
            <w:tcW w:w="710" w:type="dxa"/>
          </w:tcPr>
          <w:p w:rsidR="00FB370F" w:rsidRDefault="00FB370F"/>
        </w:tc>
        <w:tc>
          <w:tcPr>
            <w:tcW w:w="143" w:type="dxa"/>
          </w:tcPr>
          <w:p w:rsidR="00FB370F" w:rsidRDefault="00FB370F"/>
        </w:tc>
        <w:tc>
          <w:tcPr>
            <w:tcW w:w="993" w:type="dxa"/>
          </w:tcPr>
          <w:p w:rsidR="00FB370F" w:rsidRDefault="00FB370F"/>
        </w:tc>
      </w:tr>
      <w:tr w:rsidR="00FB370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FB3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370F" w:rsidRPr="00B60472" w:rsidRDefault="00B60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B370F" w:rsidRPr="00B60472" w:rsidRDefault="00FB3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B370F">
        <w:trPr>
          <w:trHeight w:hRule="exact" w:val="416"/>
        </w:trPr>
        <w:tc>
          <w:tcPr>
            <w:tcW w:w="3970" w:type="dxa"/>
          </w:tcPr>
          <w:p w:rsidR="00FB370F" w:rsidRDefault="00FB370F"/>
        </w:tc>
        <w:tc>
          <w:tcPr>
            <w:tcW w:w="1702" w:type="dxa"/>
          </w:tcPr>
          <w:p w:rsidR="00FB370F" w:rsidRDefault="00FB370F"/>
        </w:tc>
        <w:tc>
          <w:tcPr>
            <w:tcW w:w="1702" w:type="dxa"/>
          </w:tcPr>
          <w:p w:rsidR="00FB370F" w:rsidRDefault="00FB370F"/>
        </w:tc>
        <w:tc>
          <w:tcPr>
            <w:tcW w:w="426" w:type="dxa"/>
          </w:tcPr>
          <w:p w:rsidR="00FB370F" w:rsidRDefault="00FB370F"/>
        </w:tc>
        <w:tc>
          <w:tcPr>
            <w:tcW w:w="710" w:type="dxa"/>
          </w:tcPr>
          <w:p w:rsidR="00FB370F" w:rsidRDefault="00FB370F"/>
        </w:tc>
        <w:tc>
          <w:tcPr>
            <w:tcW w:w="143" w:type="dxa"/>
          </w:tcPr>
          <w:p w:rsidR="00FB370F" w:rsidRDefault="00FB370F"/>
        </w:tc>
        <w:tc>
          <w:tcPr>
            <w:tcW w:w="993" w:type="dxa"/>
          </w:tcPr>
          <w:p w:rsidR="00FB370F" w:rsidRDefault="00FB370F"/>
        </w:tc>
      </w:tr>
      <w:tr w:rsidR="00FB370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B370F" w:rsidRPr="00B6047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Органы управления образованием в Российской Федерации.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370F" w:rsidRPr="00B60472" w:rsidRDefault="00FB370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370F" w:rsidRPr="00B60472" w:rsidRDefault="00FB370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370F" w:rsidRPr="00B60472" w:rsidRDefault="00FB370F">
            <w:pPr>
              <w:rPr>
                <w:lang w:val="ru-RU"/>
              </w:rPr>
            </w:pPr>
          </w:p>
        </w:tc>
      </w:tr>
      <w:tr w:rsidR="00FB370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управления образованием в Российской Федерации.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370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управления образованием в Российской Федерации.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FB370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управления образованием в Российской Федерации.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B370F" w:rsidRDefault="00B604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B370F" w:rsidRPr="00B604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Правовое регулирование имущественных отношений в системе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370F" w:rsidRPr="00B60472" w:rsidRDefault="00FB370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370F" w:rsidRPr="00B60472" w:rsidRDefault="00FB370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370F" w:rsidRPr="00B60472" w:rsidRDefault="00FB370F">
            <w:pPr>
              <w:rPr>
                <w:lang w:val="ru-RU"/>
              </w:rPr>
            </w:pPr>
          </w:p>
        </w:tc>
      </w:tr>
      <w:tr w:rsidR="00FB37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имущественных отношений в системе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37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управленческих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37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FB370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37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управленческих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37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FB370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FB37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FB370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B37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FB370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7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управленческих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37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экзамена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B370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FB37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FB37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B370F" w:rsidRPr="00B60472">
        <w:trPr>
          <w:trHeight w:hRule="exact" w:val="1066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FB37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B370F" w:rsidRPr="00B60472" w:rsidRDefault="00B604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B370F" w:rsidRPr="00B60472" w:rsidRDefault="00B604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B370F" w:rsidRPr="00B60472" w:rsidRDefault="00B604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B370F" w:rsidRPr="00B60472" w:rsidRDefault="00B604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B370F" w:rsidRPr="00B60472" w:rsidRDefault="00B604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604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B370F" w:rsidRPr="00B60472" w:rsidRDefault="00B604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B370F" w:rsidRPr="00B60472" w:rsidRDefault="00B604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FB370F" w:rsidRPr="00B60472" w:rsidRDefault="00B60472">
      <w:pPr>
        <w:rPr>
          <w:sz w:val="0"/>
          <w:szCs w:val="0"/>
          <w:lang w:val="ru-RU"/>
        </w:rPr>
      </w:pPr>
      <w:r w:rsidRPr="00B604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370F" w:rsidRPr="00B60472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FB370F" w:rsidRPr="00B60472" w:rsidRDefault="00B604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B370F" w:rsidRPr="00B60472" w:rsidRDefault="00B604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B37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FB3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370F" w:rsidRDefault="00B60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B37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B370F" w:rsidRPr="00B6047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Органы управления образованием в Российской Федерации.</w:t>
            </w:r>
          </w:p>
        </w:tc>
      </w:tr>
      <w:tr w:rsidR="00FB370F" w:rsidRPr="00B6047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FB370F">
            <w:pPr>
              <w:rPr>
                <w:lang w:val="ru-RU"/>
              </w:rPr>
            </w:pPr>
          </w:p>
        </w:tc>
      </w:tr>
      <w:tr w:rsidR="00FB370F" w:rsidRPr="00B6047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Разграничение полномочий между Российской Федерации, субъектами Российской Федерации и муниципальными образованиями в сфере образования.</w:t>
            </w:r>
          </w:p>
        </w:tc>
      </w:tr>
      <w:tr w:rsidR="00FB370F" w:rsidRPr="00B604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Правовое регулирование имущественных отношений в системе образования</w:t>
            </w:r>
          </w:p>
        </w:tc>
      </w:tr>
      <w:tr w:rsidR="00FB370F" w:rsidRPr="00B6047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 собственности в системе образования. Права образовательного учреждения на пользование финансовыми и материальными средствами. Право распоряжения образовательными учреждениями доходами от самостоятельной экономической деятельности, приносящей прибыль.</w:t>
            </w:r>
          </w:p>
        </w:tc>
      </w:tr>
      <w:tr w:rsidR="00FB37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управленческих отношений</w:t>
            </w:r>
          </w:p>
        </w:tc>
      </w:tr>
      <w:tr w:rsidR="00FB370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управления образовательным учреждением. Единоначалие.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Самоуправление.</w:t>
            </w:r>
          </w:p>
        </w:tc>
      </w:tr>
      <w:tr w:rsidR="00FB37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B370F">
        <w:trPr>
          <w:trHeight w:hRule="exact" w:val="14"/>
        </w:trPr>
        <w:tc>
          <w:tcPr>
            <w:tcW w:w="9640" w:type="dxa"/>
          </w:tcPr>
          <w:p w:rsidR="00FB370F" w:rsidRDefault="00FB370F"/>
        </w:tc>
      </w:tr>
      <w:tr w:rsidR="00FB37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FB370F"/>
        </w:tc>
      </w:tr>
      <w:tr w:rsidR="00FB370F" w:rsidRPr="00B604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о предоставлении платного образования, его виды.</w:t>
            </w:r>
          </w:p>
        </w:tc>
      </w:tr>
      <w:tr w:rsidR="00FB370F" w:rsidRPr="00B60472">
        <w:trPr>
          <w:trHeight w:hRule="exact" w:val="14"/>
        </w:trPr>
        <w:tc>
          <w:tcPr>
            <w:tcW w:w="9640" w:type="dxa"/>
          </w:tcPr>
          <w:p w:rsidR="00FB370F" w:rsidRPr="00B60472" w:rsidRDefault="00FB370F">
            <w:pPr>
              <w:rPr>
                <w:lang w:val="ru-RU"/>
              </w:rPr>
            </w:pPr>
          </w:p>
        </w:tc>
      </w:tr>
      <w:tr w:rsidR="00FB37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управленческих отношений</w:t>
            </w:r>
          </w:p>
        </w:tc>
      </w:tr>
      <w:tr w:rsidR="00FB370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Органы самоуправления образовательным учреждением. Общее собрание (конференция) коллектива образовательного учреждения.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образовательного учреждения. Попечительский совет. Ученый совет. Педагогический совет.</w:t>
            </w:r>
          </w:p>
        </w:tc>
      </w:tr>
      <w:tr w:rsidR="00FB37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B370F">
        <w:trPr>
          <w:trHeight w:hRule="exact" w:val="147"/>
        </w:trPr>
        <w:tc>
          <w:tcPr>
            <w:tcW w:w="9640" w:type="dxa"/>
          </w:tcPr>
          <w:p w:rsidR="00FB370F" w:rsidRDefault="00FB370F"/>
        </w:tc>
      </w:tr>
      <w:tr w:rsidR="00FB370F" w:rsidRPr="00B6047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Органы управления образованием в Российской Федерации.</w:t>
            </w:r>
          </w:p>
        </w:tc>
      </w:tr>
      <w:tr w:rsidR="00FB370F" w:rsidRPr="00B60472">
        <w:trPr>
          <w:trHeight w:hRule="exact" w:val="21"/>
        </w:trPr>
        <w:tc>
          <w:tcPr>
            <w:tcW w:w="9640" w:type="dxa"/>
          </w:tcPr>
          <w:p w:rsidR="00FB370F" w:rsidRPr="00B60472" w:rsidRDefault="00FB370F">
            <w:pPr>
              <w:rPr>
                <w:lang w:val="ru-RU"/>
              </w:rPr>
            </w:pPr>
          </w:p>
        </w:tc>
      </w:tr>
      <w:tr w:rsidR="00FB370F" w:rsidRPr="00B6047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Разграничение полномочий между Российской Федерации, субъектами Российской Федерации и муниципальными образованиями в сфере образования. Компетенция органов государственной власти Российской Федерации, субъектов Российской Федерации и органов местного самоуправления в сфере образования.</w:t>
            </w:r>
          </w:p>
        </w:tc>
      </w:tr>
    </w:tbl>
    <w:p w:rsidR="00FB370F" w:rsidRPr="00B60472" w:rsidRDefault="00B60472">
      <w:pPr>
        <w:rPr>
          <w:sz w:val="0"/>
          <w:szCs w:val="0"/>
          <w:lang w:val="ru-RU"/>
        </w:rPr>
      </w:pPr>
      <w:r w:rsidRPr="00B604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370F" w:rsidRPr="00B6047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FB3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B370F" w:rsidRPr="00B60472">
        <w:trPr>
          <w:trHeight w:hRule="exact" w:val="21"/>
        </w:trPr>
        <w:tc>
          <w:tcPr>
            <w:tcW w:w="9640" w:type="dxa"/>
          </w:tcPr>
          <w:p w:rsidR="00FB370F" w:rsidRPr="00B60472" w:rsidRDefault="00FB370F">
            <w:pPr>
              <w:rPr>
                <w:lang w:val="ru-RU"/>
              </w:rPr>
            </w:pPr>
          </w:p>
        </w:tc>
      </w:tr>
      <w:tr w:rsidR="00FB370F" w:rsidRPr="00B6047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Предпринимательская и иная приносящая доход деятельность образовательного учреждения. Платные дополнительные образовательные услуги государственного и муниципального образовательных учреждений. Платная образовательная деятельность негосударственного образовательного учреждения.</w:t>
            </w:r>
          </w:p>
        </w:tc>
      </w:tr>
      <w:tr w:rsidR="00FB370F" w:rsidRPr="00B60472">
        <w:trPr>
          <w:trHeight w:hRule="exact" w:val="8"/>
        </w:trPr>
        <w:tc>
          <w:tcPr>
            <w:tcW w:w="9640" w:type="dxa"/>
          </w:tcPr>
          <w:p w:rsidR="00FB370F" w:rsidRPr="00B60472" w:rsidRDefault="00FB370F">
            <w:pPr>
              <w:rPr>
                <w:lang w:val="ru-RU"/>
              </w:rPr>
            </w:pPr>
          </w:p>
        </w:tc>
      </w:tr>
      <w:tr w:rsidR="00FB37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управленческих отношений</w:t>
            </w:r>
          </w:p>
        </w:tc>
      </w:tr>
      <w:tr w:rsidR="00FB370F">
        <w:trPr>
          <w:trHeight w:hRule="exact" w:val="21"/>
        </w:trPr>
        <w:tc>
          <w:tcPr>
            <w:tcW w:w="9640" w:type="dxa"/>
          </w:tcPr>
          <w:p w:rsidR="00FB370F" w:rsidRDefault="00FB370F"/>
        </w:tc>
      </w:tr>
      <w:tr w:rsidR="00FB370F" w:rsidRPr="00B604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управления высшим учебным заведением. Автономия высших учебных заведений и академические свободы.</w:t>
            </w:r>
          </w:p>
        </w:tc>
      </w:tr>
      <w:tr w:rsidR="00FB370F" w:rsidRPr="00B6047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FB3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B370F" w:rsidRPr="00B6047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«Нормативно- правовое регулирование образовательной деятельности» / Лобжанидзе Галина Ираклиевна. – Омск: Изд-во Омской гуманитарной академии, 2021.</w:t>
            </w:r>
          </w:p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B370F" w:rsidRPr="00B60472">
        <w:trPr>
          <w:trHeight w:hRule="exact" w:val="138"/>
        </w:trPr>
        <w:tc>
          <w:tcPr>
            <w:tcW w:w="9640" w:type="dxa"/>
          </w:tcPr>
          <w:p w:rsidR="00FB370F" w:rsidRPr="00B60472" w:rsidRDefault="00FB370F">
            <w:pPr>
              <w:rPr>
                <w:lang w:val="ru-RU"/>
              </w:rPr>
            </w:pPr>
          </w:p>
        </w:tc>
      </w:tr>
      <w:tr w:rsidR="00FB370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B370F" w:rsidRDefault="00B60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B370F" w:rsidRPr="00B6047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60472">
              <w:rPr>
                <w:lang w:val="ru-RU"/>
              </w:rPr>
              <w:t xml:space="preserve"> 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Медиация</w:t>
            </w:r>
            <w:r w:rsidRPr="00B60472">
              <w:rPr>
                <w:lang w:val="ru-RU"/>
              </w:rPr>
              <w:t xml:space="preserve"> 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0472">
              <w:rPr>
                <w:lang w:val="ru-RU"/>
              </w:rPr>
              <w:t xml:space="preserve"> 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Мельниченко</w:t>
            </w:r>
            <w:r w:rsidRPr="00B60472">
              <w:rPr>
                <w:lang w:val="ru-RU"/>
              </w:rPr>
              <w:t xml:space="preserve"> 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B60472">
              <w:rPr>
                <w:lang w:val="ru-RU"/>
              </w:rPr>
              <w:t xml:space="preserve"> 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B60472">
              <w:rPr>
                <w:lang w:val="ru-RU"/>
              </w:rPr>
              <w:t xml:space="preserve"> 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472">
              <w:rPr>
                <w:lang w:val="ru-RU"/>
              </w:rPr>
              <w:t xml:space="preserve"> 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60472">
              <w:rPr>
                <w:lang w:val="ru-RU"/>
              </w:rPr>
              <w:t xml:space="preserve"> 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B60472">
              <w:rPr>
                <w:lang w:val="ru-RU"/>
              </w:rPr>
              <w:t xml:space="preserve"> 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0472">
              <w:rPr>
                <w:lang w:val="ru-RU"/>
              </w:rPr>
              <w:t xml:space="preserve"> 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B60472">
              <w:rPr>
                <w:lang w:val="ru-RU"/>
              </w:rPr>
              <w:t xml:space="preserve"> 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60472">
              <w:rPr>
                <w:lang w:val="ru-RU"/>
              </w:rPr>
              <w:t xml:space="preserve"> 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60472">
              <w:rPr>
                <w:lang w:val="ru-RU"/>
              </w:rPr>
              <w:t xml:space="preserve"> 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B60472">
              <w:rPr>
                <w:lang w:val="ru-RU"/>
              </w:rPr>
              <w:t xml:space="preserve"> 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60472">
              <w:rPr>
                <w:lang w:val="ru-RU"/>
              </w:rPr>
              <w:t xml:space="preserve"> 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60472">
              <w:rPr>
                <w:lang w:val="ru-RU"/>
              </w:rPr>
              <w:t xml:space="preserve"> 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472">
              <w:rPr>
                <w:lang w:val="ru-RU"/>
              </w:rPr>
              <w:t xml:space="preserve"> 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B60472">
              <w:rPr>
                <w:lang w:val="ru-RU"/>
              </w:rPr>
              <w:t xml:space="preserve"> 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60472">
              <w:rPr>
                <w:lang w:val="ru-RU"/>
              </w:rPr>
              <w:t xml:space="preserve"> 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4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0472">
              <w:rPr>
                <w:lang w:val="ru-RU"/>
              </w:rPr>
              <w:t xml:space="preserve"> 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978-5-394-02344-6.</w:t>
            </w:r>
            <w:r w:rsidRPr="00B60472">
              <w:rPr>
                <w:lang w:val="ru-RU"/>
              </w:rPr>
              <w:t xml:space="preserve"> 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4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0472">
              <w:rPr>
                <w:lang w:val="ru-RU"/>
              </w:rPr>
              <w:t xml:space="preserve"> </w:t>
            </w:r>
            <w:hyperlink r:id="rId4" w:history="1">
              <w:r w:rsidR="005710B2">
                <w:rPr>
                  <w:rStyle w:val="a3"/>
                  <w:lang w:val="ru-RU"/>
                </w:rPr>
                <w:t>http://www.iprbookshop.ru/75215.html</w:t>
              </w:r>
            </w:hyperlink>
            <w:r w:rsidRPr="00B60472">
              <w:rPr>
                <w:lang w:val="ru-RU"/>
              </w:rPr>
              <w:t xml:space="preserve"> </w:t>
            </w:r>
          </w:p>
        </w:tc>
      </w:tr>
      <w:tr w:rsidR="00FB370F" w:rsidRPr="00B6047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60472">
              <w:rPr>
                <w:lang w:val="ru-RU"/>
              </w:rPr>
              <w:t xml:space="preserve"> 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</w:t>
            </w:r>
            <w:r w:rsidRPr="00B60472">
              <w:rPr>
                <w:lang w:val="ru-RU"/>
              </w:rPr>
              <w:t xml:space="preserve"> 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медиация</w:t>
            </w:r>
            <w:r w:rsidRPr="00B60472">
              <w:rPr>
                <w:lang w:val="ru-RU"/>
              </w:rPr>
              <w:t xml:space="preserve"> 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0472">
              <w:rPr>
                <w:lang w:val="ru-RU"/>
              </w:rPr>
              <w:t xml:space="preserve"> 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Нигматуллина</w:t>
            </w:r>
            <w:r w:rsidRPr="00B60472">
              <w:rPr>
                <w:lang w:val="ru-RU"/>
              </w:rPr>
              <w:t xml:space="preserve"> 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60472">
              <w:rPr>
                <w:lang w:val="ru-RU"/>
              </w:rPr>
              <w:t xml:space="preserve"> 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60472">
              <w:rPr>
                <w:lang w:val="ru-RU"/>
              </w:rPr>
              <w:t xml:space="preserve"> 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Терновая</w:t>
            </w:r>
            <w:r w:rsidRPr="00B60472">
              <w:rPr>
                <w:lang w:val="ru-RU"/>
              </w:rPr>
              <w:t xml:space="preserve"> 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60472">
              <w:rPr>
                <w:lang w:val="ru-RU"/>
              </w:rPr>
              <w:t xml:space="preserve"> 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B60472">
              <w:rPr>
                <w:lang w:val="ru-RU"/>
              </w:rPr>
              <w:t xml:space="preserve"> 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472">
              <w:rPr>
                <w:lang w:val="ru-RU"/>
              </w:rPr>
              <w:t xml:space="preserve"> 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60472">
              <w:rPr>
                <w:lang w:val="ru-RU"/>
              </w:rPr>
              <w:t xml:space="preserve"> 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60472">
              <w:rPr>
                <w:lang w:val="ru-RU"/>
              </w:rPr>
              <w:t xml:space="preserve"> 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472">
              <w:rPr>
                <w:lang w:val="ru-RU"/>
              </w:rPr>
              <w:t xml:space="preserve"> 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60472">
              <w:rPr>
                <w:lang w:val="ru-RU"/>
              </w:rPr>
              <w:t xml:space="preserve"> 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60472">
              <w:rPr>
                <w:lang w:val="ru-RU"/>
              </w:rPr>
              <w:t xml:space="preserve"> 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60472">
              <w:rPr>
                <w:lang w:val="ru-RU"/>
              </w:rPr>
              <w:t xml:space="preserve"> 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472">
              <w:rPr>
                <w:lang w:val="ru-RU"/>
              </w:rPr>
              <w:t xml:space="preserve"> 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327</w:t>
            </w:r>
            <w:r w:rsidRPr="00B60472">
              <w:rPr>
                <w:lang w:val="ru-RU"/>
              </w:rPr>
              <w:t xml:space="preserve"> 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0472">
              <w:rPr>
                <w:lang w:val="ru-RU"/>
              </w:rPr>
              <w:t xml:space="preserve"> 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0472">
              <w:rPr>
                <w:lang w:val="ru-RU"/>
              </w:rPr>
              <w:t xml:space="preserve"> 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4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0472">
              <w:rPr>
                <w:lang w:val="ru-RU"/>
              </w:rPr>
              <w:t xml:space="preserve"> 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978-5-534-05665-5.</w:t>
            </w:r>
            <w:r w:rsidRPr="00B60472">
              <w:rPr>
                <w:lang w:val="ru-RU"/>
              </w:rPr>
              <w:t xml:space="preserve"> 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04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0472">
              <w:rPr>
                <w:lang w:val="ru-RU"/>
              </w:rPr>
              <w:t xml:space="preserve"> </w:t>
            </w:r>
            <w:hyperlink r:id="rId5" w:history="1">
              <w:r w:rsidR="005710B2">
                <w:rPr>
                  <w:rStyle w:val="a3"/>
                  <w:lang w:val="ru-RU"/>
                </w:rPr>
                <w:t>https://urait.ru/bcode/438923</w:t>
              </w:r>
            </w:hyperlink>
            <w:r w:rsidRPr="00B60472">
              <w:rPr>
                <w:lang w:val="ru-RU"/>
              </w:rPr>
              <w:t xml:space="preserve"> </w:t>
            </w:r>
          </w:p>
        </w:tc>
      </w:tr>
      <w:tr w:rsidR="00FB370F" w:rsidRPr="00B604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B370F" w:rsidRPr="00B60472">
        <w:trPr>
          <w:trHeight w:hRule="exact" w:val="42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571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571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571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571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571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225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571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571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571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571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6" w:history="1">
              <w:r w:rsidR="00571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571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  Базы данных по законодательству Российской Федерации. Режим доступа:</w:t>
            </w:r>
          </w:p>
        </w:tc>
      </w:tr>
    </w:tbl>
    <w:p w:rsidR="00FB370F" w:rsidRPr="00B60472" w:rsidRDefault="00B60472">
      <w:pPr>
        <w:rPr>
          <w:sz w:val="0"/>
          <w:szCs w:val="0"/>
          <w:lang w:val="ru-RU"/>
        </w:rPr>
      </w:pPr>
      <w:r w:rsidRPr="00B604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370F" w:rsidRPr="00B60472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571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B370F" w:rsidRPr="00B6047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B370F" w:rsidRPr="00B60472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FB370F" w:rsidRPr="00B60472" w:rsidRDefault="00B60472">
      <w:pPr>
        <w:rPr>
          <w:sz w:val="0"/>
          <w:szCs w:val="0"/>
          <w:lang w:val="ru-RU"/>
        </w:rPr>
      </w:pPr>
      <w:r w:rsidRPr="00B604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370F" w:rsidRPr="00B60472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B370F" w:rsidRPr="00B6047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B370F" w:rsidRPr="00B6047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B370F" w:rsidRPr="00B60472" w:rsidRDefault="00FB3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B370F" w:rsidRDefault="00B604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B370F" w:rsidRDefault="00B604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B370F" w:rsidRPr="00B60472" w:rsidRDefault="00FB3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B370F" w:rsidRPr="00B604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571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B370F" w:rsidRPr="00B604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571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B370F" w:rsidRPr="00B604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571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B37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B370F" w:rsidRDefault="00B60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5710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B370F" w:rsidRPr="00B604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B370F" w:rsidRPr="00B604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571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B370F" w:rsidRPr="00B604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571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B370F" w:rsidRPr="00B604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225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B370F" w:rsidRPr="00B604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225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B37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Default="00B60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B370F" w:rsidRPr="00B60472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FB370F" w:rsidRPr="00B60472" w:rsidRDefault="00B60472">
      <w:pPr>
        <w:rPr>
          <w:sz w:val="0"/>
          <w:szCs w:val="0"/>
          <w:lang w:val="ru-RU"/>
        </w:rPr>
      </w:pPr>
      <w:r w:rsidRPr="00B604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370F" w:rsidRPr="00B6047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B370F" w:rsidRPr="00B60472">
        <w:trPr>
          <w:trHeight w:hRule="exact" w:val="277"/>
        </w:trPr>
        <w:tc>
          <w:tcPr>
            <w:tcW w:w="9640" w:type="dxa"/>
          </w:tcPr>
          <w:p w:rsidR="00FB370F" w:rsidRPr="00B60472" w:rsidRDefault="00FB370F">
            <w:pPr>
              <w:rPr>
                <w:lang w:val="ru-RU"/>
              </w:rPr>
            </w:pPr>
          </w:p>
        </w:tc>
      </w:tr>
      <w:tr w:rsidR="00FB370F" w:rsidRPr="00B604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B370F" w:rsidRPr="00B60472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FB370F" w:rsidRPr="00B60472" w:rsidRDefault="00B60472">
      <w:pPr>
        <w:rPr>
          <w:sz w:val="0"/>
          <w:szCs w:val="0"/>
          <w:lang w:val="ru-RU"/>
        </w:rPr>
      </w:pPr>
      <w:r w:rsidRPr="00B604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370F" w:rsidRPr="00B6047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2251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B370F" w:rsidRPr="00B60472" w:rsidRDefault="00B60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0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B370F" w:rsidRPr="00B60472" w:rsidRDefault="00FB370F">
      <w:pPr>
        <w:rPr>
          <w:lang w:val="ru-RU"/>
        </w:rPr>
      </w:pPr>
    </w:p>
    <w:sectPr w:rsidR="00FB370F" w:rsidRPr="00B6047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519D"/>
    <w:rsid w:val="005710B2"/>
    <w:rsid w:val="00A72293"/>
    <w:rsid w:val="00B60472"/>
    <w:rsid w:val="00D31453"/>
    <w:rsid w:val="00E209E2"/>
    <w:rsid w:val="00FB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C202E6-46A4-4F1D-926D-9F841210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19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25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5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38923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://www.iprbookshop.ru/75215.html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5606</Words>
  <Characters>31959</Characters>
  <Application>Microsoft Office Word</Application>
  <DocSecurity>0</DocSecurity>
  <Lines>266</Lines>
  <Paragraphs>74</Paragraphs>
  <ScaleCrop>false</ScaleCrop>
  <Company/>
  <LinksUpToDate>false</LinksUpToDate>
  <CharactersWithSpaces>37491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2021-2022_ФГОС3++2021_Маг-ЗФО-ПО(Шк мед)(21)_plx_Нормативно-правовое регулирование образовательной деятельности</dc:title>
  <dc:creator>FastReport.NET</dc:creator>
  <cp:lastModifiedBy>Mark Bernstorf</cp:lastModifiedBy>
  <cp:revision>5</cp:revision>
  <dcterms:created xsi:type="dcterms:W3CDTF">2022-04-01T03:46:00Z</dcterms:created>
  <dcterms:modified xsi:type="dcterms:W3CDTF">2022-11-14T02:06:00Z</dcterms:modified>
</cp:coreProperties>
</file>